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„Oprava oplocení ZŠ Březinova 52“</w:t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32"/>
          <w:szCs w:val="32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DOKUMENTACE PRO ÚZEMNÍ </w:t>
      </w:r>
      <w:r w:rsidR="00122376">
        <w:rPr>
          <w:rFonts w:ascii="Arial" w:hAnsi="Arial" w:cs="Arial"/>
          <w:sz w:val="28"/>
          <w:szCs w:val="28"/>
        </w:rPr>
        <w:t>ŘÍZENÍ</w:t>
      </w:r>
      <w:r>
        <w:rPr>
          <w:rFonts w:ascii="Arial" w:hAnsi="Arial" w:cs="Arial"/>
          <w:sz w:val="28"/>
          <w:szCs w:val="28"/>
        </w:rPr>
        <w:t xml:space="preserve"> A PROVÁDĚNÍ STAVBY</w:t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tabs>
          <w:tab w:val="left" w:pos="8728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ind w:right="560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DUBEN  2019</w:t>
      </w:r>
      <w:proofErr w:type="gramEnd"/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8E47EA" w:rsidRDefault="008E47EA" w:rsidP="008E47EA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 - TECHNICKÁ ZPRÁVA</w:t>
      </w:r>
    </w:p>
    <w:p w:rsidR="00E94C39" w:rsidRDefault="00E94C39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8E47EA" w:rsidRDefault="008E47EA" w:rsidP="00E94C39">
      <w:pPr>
        <w:pStyle w:val="Bezmezer"/>
        <w:ind w:right="440"/>
        <w:rPr>
          <w:rFonts w:ascii="Arial" w:hAnsi="Arial" w:cs="Arial"/>
          <w:b/>
          <w:sz w:val="28"/>
          <w:szCs w:val="28"/>
        </w:rPr>
      </w:pPr>
    </w:p>
    <w:p w:rsidR="00E94C39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8"/>
          <w:szCs w:val="28"/>
        </w:rPr>
      </w:pPr>
    </w:p>
    <w:p w:rsidR="00E94C39" w:rsidRDefault="00E94C39" w:rsidP="00E94C39">
      <w:pPr>
        <w:pStyle w:val="Bezmezer"/>
        <w:ind w:right="440"/>
        <w:rPr>
          <w:rFonts w:ascii="Times New Roman" w:hAnsi="Times New Roman" w:cs="Times New Roman"/>
          <w:b/>
          <w:sz w:val="28"/>
          <w:szCs w:val="28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E47EA">
        <w:rPr>
          <w:rFonts w:asciiTheme="minorHAnsi" w:hAnsiTheme="minorHAnsi" w:cstheme="minorHAnsi"/>
          <w:b/>
          <w:sz w:val="24"/>
          <w:szCs w:val="24"/>
          <w:u w:val="single"/>
        </w:rPr>
        <w:t>OBSAH:</w:t>
      </w: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Identifikační údaje stavby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Účel stavby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Architektonické, dispoziční řešení</w:t>
      </w:r>
    </w:p>
    <w:p w:rsidR="00CF3444" w:rsidRPr="008E47EA" w:rsidRDefault="00E94C39" w:rsidP="00CF3444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Stavebně technické řešení</w:t>
      </w:r>
    </w:p>
    <w:p w:rsidR="00E94C39" w:rsidRPr="008E47EA" w:rsidRDefault="00E94C39" w:rsidP="00E94C39">
      <w:pPr>
        <w:pStyle w:val="Bezmezer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8E47EA">
        <w:rPr>
          <w:rFonts w:asciiTheme="minorHAnsi" w:hAnsiTheme="minorHAnsi" w:cstheme="minorHAnsi"/>
          <w:sz w:val="24"/>
          <w:szCs w:val="24"/>
        </w:rPr>
        <w:t>Informace o dodržení obecných požadavků na výstavbu</w:t>
      </w: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Pr="008E47EA" w:rsidRDefault="00E94C39" w:rsidP="00E94C39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E94C3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CF3444" w:rsidRDefault="00CF3444" w:rsidP="00C209DE">
      <w:pPr>
        <w:rPr>
          <w:b/>
          <w:u w:val="single"/>
        </w:rPr>
      </w:pPr>
    </w:p>
    <w:p w:rsidR="00E94C39" w:rsidRDefault="00E94C39" w:rsidP="00C209DE">
      <w:pPr>
        <w:rPr>
          <w:b/>
          <w:u w:val="single"/>
        </w:rPr>
      </w:pPr>
    </w:p>
    <w:p w:rsidR="00615320" w:rsidRDefault="00615320" w:rsidP="00C209DE">
      <w:pPr>
        <w:rPr>
          <w:b/>
          <w:u w:val="single"/>
        </w:rPr>
      </w:pPr>
    </w:p>
    <w:p w:rsidR="00B17E70" w:rsidRDefault="00B17E70" w:rsidP="00C209DE">
      <w:pPr>
        <w:rPr>
          <w:b/>
          <w:u w:val="single"/>
        </w:rPr>
      </w:pPr>
    </w:p>
    <w:p w:rsidR="00B17E70" w:rsidRDefault="00B17E70" w:rsidP="00C209DE">
      <w:pPr>
        <w:rPr>
          <w:b/>
          <w:u w:val="single"/>
        </w:rPr>
      </w:pPr>
    </w:p>
    <w:p w:rsidR="007560B6" w:rsidRPr="000964C3" w:rsidRDefault="00C209DE" w:rsidP="007510F7">
      <w:pPr>
        <w:pStyle w:val="Odstavecseseznamem"/>
        <w:numPr>
          <w:ilvl w:val="0"/>
          <w:numId w:val="3"/>
        </w:numPr>
        <w:rPr>
          <w:b/>
        </w:rPr>
      </w:pPr>
      <w:proofErr w:type="spellStart"/>
      <w:r w:rsidRPr="000964C3">
        <w:rPr>
          <w:b/>
        </w:rPr>
        <w:t>Identifikční</w:t>
      </w:r>
      <w:proofErr w:type="spellEnd"/>
      <w:r w:rsidRPr="000964C3">
        <w:rPr>
          <w:b/>
        </w:rPr>
        <w:t xml:space="preserve"> údaje stavby </w:t>
      </w:r>
    </w:p>
    <w:p w:rsidR="00C209DE" w:rsidRDefault="00C209DE" w:rsidP="00C209DE">
      <w:pPr>
        <w:pStyle w:val="Odstavecseseznamem"/>
      </w:pPr>
    </w:p>
    <w:p w:rsidR="00C209DE" w:rsidRPr="00143334" w:rsidRDefault="00C209DE" w:rsidP="00C209DE">
      <w:pPr>
        <w:pStyle w:val="Odstavecseseznamem"/>
        <w:rPr>
          <w:u w:val="single"/>
        </w:rPr>
      </w:pPr>
      <w:r w:rsidRPr="00143334">
        <w:rPr>
          <w:u w:val="single"/>
        </w:rPr>
        <w:t>Identifikační údaje</w:t>
      </w:r>
      <w:r w:rsidR="00143334" w:rsidRPr="00143334">
        <w:rPr>
          <w:u w:val="single"/>
        </w:rPr>
        <w:t xml:space="preserve"> stavby</w:t>
      </w:r>
    </w:p>
    <w:p w:rsidR="008E47EA" w:rsidRDefault="00C209DE" w:rsidP="008E47EA">
      <w:pPr>
        <w:pStyle w:val="Bezmezer"/>
        <w:ind w:firstLine="708"/>
        <w:rPr>
          <w:rFonts w:ascii="Arial" w:hAnsi="Arial" w:cs="Arial"/>
          <w:b/>
          <w:sz w:val="32"/>
          <w:szCs w:val="32"/>
        </w:rPr>
      </w:pPr>
      <w:r>
        <w:t>Název stavby:</w:t>
      </w:r>
      <w:r>
        <w:tab/>
      </w:r>
      <w:r w:rsidR="008E47EA" w:rsidRPr="008E47EA">
        <w:rPr>
          <w:rFonts w:ascii="Arial" w:hAnsi="Arial" w:cs="Arial"/>
        </w:rPr>
        <w:t>„</w:t>
      </w:r>
      <w:r w:rsidR="008E47EA" w:rsidRPr="008E47EA">
        <w:rPr>
          <w:rFonts w:asciiTheme="minorHAnsi" w:hAnsiTheme="minorHAnsi" w:cstheme="minorHAnsi"/>
        </w:rPr>
        <w:t>Oprava oplocení ZŠ Březinova 52“</w:t>
      </w:r>
    </w:p>
    <w:p w:rsidR="00C209DE" w:rsidRDefault="00C209DE" w:rsidP="007510F7">
      <w:pPr>
        <w:pStyle w:val="Odstavecseseznamem"/>
      </w:pPr>
    </w:p>
    <w:p w:rsidR="00C209DE" w:rsidRDefault="00C209DE" w:rsidP="00C209DE">
      <w:pPr>
        <w:pStyle w:val="Odstavecseseznamem"/>
      </w:pPr>
    </w:p>
    <w:p w:rsidR="008E47EA" w:rsidRPr="008E47EA" w:rsidRDefault="00C209DE" w:rsidP="008E47EA">
      <w:pPr>
        <w:pStyle w:val="Zkladntext"/>
        <w:ind w:firstLine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Místo stavby: </w:t>
      </w:r>
      <w:r w:rsidRPr="008E47EA">
        <w:rPr>
          <w:rFonts w:asciiTheme="minorHAnsi" w:hAnsiTheme="minorHAnsi" w:cstheme="minorHAnsi"/>
          <w:sz w:val="22"/>
          <w:szCs w:val="22"/>
        </w:rPr>
        <w:tab/>
      </w:r>
      <w:r w:rsidR="008E47EA" w:rsidRPr="008E47EA">
        <w:rPr>
          <w:rStyle w:val="widget-pane-link"/>
          <w:rFonts w:asciiTheme="minorHAnsi" w:hAnsiTheme="minorHAnsi" w:cstheme="minorHAnsi"/>
          <w:sz w:val="22"/>
          <w:szCs w:val="22"/>
        </w:rPr>
        <w:t>Březinova 1383/52, 700 30 Ostrava-jih</w:t>
      </w:r>
      <w:r w:rsidR="008E47EA">
        <w:rPr>
          <w:rStyle w:val="widget-pane-link"/>
          <w:rFonts w:asciiTheme="minorHAnsi" w:hAnsiTheme="minorHAnsi" w:cstheme="minorHAnsi"/>
          <w:sz w:val="22"/>
          <w:szCs w:val="22"/>
        </w:rPr>
        <w:t xml:space="preserve">, </w:t>
      </w:r>
      <w:r w:rsidR="008E47EA" w:rsidRPr="008E47EA">
        <w:rPr>
          <w:rFonts w:asciiTheme="minorHAnsi" w:hAnsiTheme="minorHAnsi" w:cstheme="minorHAnsi"/>
          <w:sz w:val="22"/>
          <w:szCs w:val="22"/>
        </w:rPr>
        <w:t xml:space="preserve">Moravskoslezský kraj; </w:t>
      </w:r>
    </w:p>
    <w:p w:rsidR="00143334" w:rsidRDefault="00143334" w:rsidP="008E47EA">
      <w:pPr>
        <w:pStyle w:val="Odstavecseseznamem"/>
        <w:ind w:left="2124" w:hanging="1404"/>
      </w:pPr>
    </w:p>
    <w:p w:rsidR="00143334" w:rsidRPr="000B7C75" w:rsidRDefault="00143334" w:rsidP="00C209DE">
      <w:pPr>
        <w:pStyle w:val="Odstavecseseznamem"/>
        <w:rPr>
          <w:u w:val="single"/>
        </w:rPr>
      </w:pPr>
      <w:r w:rsidRPr="000B7C75">
        <w:rPr>
          <w:u w:val="single"/>
        </w:rPr>
        <w:t>Identifikační údaje stavebníka:</w:t>
      </w:r>
    </w:p>
    <w:p w:rsidR="000B7C75" w:rsidRDefault="008746ED" w:rsidP="000B7C75">
      <w:pPr>
        <w:pStyle w:val="Odstavecseseznamem"/>
      </w:pPr>
      <w:r>
        <w:t>Statutární město Ostrava, Prokešovo náměstí 1803/8, 729 30, Ostrava</w:t>
      </w:r>
    </w:p>
    <w:p w:rsidR="008746ED" w:rsidRDefault="008746ED" w:rsidP="000B7C75">
      <w:pPr>
        <w:pStyle w:val="Odstavecseseznamem"/>
      </w:pPr>
    </w:p>
    <w:p w:rsidR="008746ED" w:rsidRDefault="008746ED" w:rsidP="000B7C75">
      <w:pPr>
        <w:pStyle w:val="Odstavecseseznamem"/>
      </w:pPr>
      <w:r>
        <w:t xml:space="preserve">Městský obvod </w:t>
      </w:r>
      <w:proofErr w:type="gramStart"/>
      <w:r>
        <w:t>Ostrava</w:t>
      </w:r>
      <w:proofErr w:type="gramEnd"/>
      <w:r>
        <w:t xml:space="preserve"> –</w:t>
      </w:r>
      <w:proofErr w:type="gramStart"/>
      <w:r>
        <w:t>Jih</w:t>
      </w:r>
      <w:proofErr w:type="gramEnd"/>
      <w:r>
        <w:t>, Horní 791/3, 700 30 Ostrava- Habrůvka</w:t>
      </w:r>
    </w:p>
    <w:p w:rsidR="008746ED" w:rsidRDefault="008746ED" w:rsidP="000B7C75">
      <w:pPr>
        <w:pStyle w:val="Odstavecseseznamem"/>
      </w:pPr>
      <w:r>
        <w:t>Zastoupený Bc. Martinem Bednářem, starostou</w:t>
      </w:r>
    </w:p>
    <w:p w:rsidR="000B7C75" w:rsidRDefault="000B7C75" w:rsidP="000B7C75">
      <w:pPr>
        <w:pStyle w:val="Odstavecseseznamem"/>
      </w:pPr>
    </w:p>
    <w:p w:rsidR="000B7C75" w:rsidRPr="000B7C75" w:rsidRDefault="000B7C75" w:rsidP="000B7C75">
      <w:pPr>
        <w:pStyle w:val="Odstavecseseznamem"/>
        <w:rPr>
          <w:u w:val="single"/>
        </w:rPr>
      </w:pPr>
      <w:r w:rsidRPr="000B7C75">
        <w:rPr>
          <w:u w:val="single"/>
        </w:rPr>
        <w:t>Identifikační údaje projektanta:</w:t>
      </w:r>
    </w:p>
    <w:p w:rsidR="007510F7" w:rsidRDefault="000B7C75" w:rsidP="000964C3">
      <w:pPr>
        <w:pStyle w:val="Odstavecseseznamem"/>
        <w:spacing w:after="0"/>
      </w:pPr>
      <w:r>
        <w:t>MARK VALA s.r.o., I</w:t>
      </w:r>
      <w:r w:rsidR="00357398">
        <w:t>Č: 072 14 481, Divadelní 603/3, 602 00 Brno- město</w:t>
      </w:r>
    </w:p>
    <w:p w:rsidR="000964C3" w:rsidRDefault="0070034D" w:rsidP="000964C3">
      <w:pPr>
        <w:pStyle w:val="TZ-text"/>
        <w:spacing w:before="0"/>
        <w:ind w:firstLine="708"/>
        <w:jc w:val="both"/>
        <w:rPr>
          <w:rFonts w:ascii="Times New Roman" w:hAnsi="Times New Roman" w:cs="Times New Roman"/>
        </w:rPr>
      </w:pPr>
      <w:r w:rsidRPr="000964C3">
        <w:rPr>
          <w:rFonts w:asciiTheme="minorHAnsi" w:eastAsiaTheme="minorHAnsi" w:hAnsiTheme="minorHAnsi" w:cstheme="minorBidi"/>
          <w:lang w:eastAsia="en-US"/>
        </w:rPr>
        <w:t>Petr Mareček (</w:t>
      </w:r>
      <w:r w:rsidR="000964C3" w:rsidRPr="000964C3">
        <w:rPr>
          <w:rFonts w:asciiTheme="minorHAnsi" w:eastAsiaTheme="minorHAnsi" w:hAnsiTheme="minorHAnsi" w:cstheme="minorBidi"/>
          <w:lang w:eastAsia="en-US"/>
        </w:rPr>
        <w:t xml:space="preserve">ČKAIT 1103789), </w:t>
      </w:r>
      <w:hyperlink r:id="rId7" w:history="1">
        <w:r w:rsidR="000964C3" w:rsidRPr="008C5778">
          <w:rPr>
            <w:rStyle w:val="Hypertextovodkaz"/>
            <w:rFonts w:ascii="Times New Roman" w:hAnsi="Times New Roman" w:cs="Times New Roman"/>
          </w:rPr>
          <w:t>mark@markvala.cz</w:t>
        </w:r>
      </w:hyperlink>
    </w:p>
    <w:p w:rsidR="000964C3" w:rsidRDefault="000964C3" w:rsidP="000964C3">
      <w:pPr>
        <w:pStyle w:val="TZ-text"/>
        <w:spacing w:before="0"/>
        <w:ind w:firstLine="708"/>
        <w:jc w:val="both"/>
        <w:rPr>
          <w:rFonts w:ascii="Times New Roman" w:hAnsi="Times New Roman" w:cs="Times New Roman"/>
        </w:rPr>
      </w:pPr>
    </w:p>
    <w:p w:rsidR="000964C3" w:rsidRPr="00F37446" w:rsidRDefault="000964C3" w:rsidP="00F37446">
      <w:pPr>
        <w:pStyle w:val="Odstavecseseznamem"/>
      </w:pPr>
      <w:r w:rsidRPr="00F37446">
        <w:t xml:space="preserve">Stupeň dokumentace: </w:t>
      </w:r>
      <w:r w:rsidRPr="00F37446">
        <w:tab/>
      </w:r>
      <w:r w:rsidR="008E47EA">
        <w:t xml:space="preserve">Dokumentace pro územní souhlas a </w:t>
      </w:r>
      <w:r w:rsidR="008746ED">
        <w:t>DPS</w:t>
      </w:r>
    </w:p>
    <w:p w:rsidR="002D6724" w:rsidRDefault="008E47EA" w:rsidP="00F37446">
      <w:pPr>
        <w:pStyle w:val="Odstavecseseznamem"/>
      </w:pPr>
      <w:r>
        <w:t>Datum provedení:</w:t>
      </w:r>
      <w:r>
        <w:tab/>
        <w:t>4</w:t>
      </w:r>
      <w:r w:rsidR="000964C3" w:rsidRPr="00F37446">
        <w:t>/2019</w:t>
      </w:r>
    </w:p>
    <w:p w:rsidR="00F37446" w:rsidRDefault="00F37446" w:rsidP="00F37446">
      <w:pPr>
        <w:pStyle w:val="Odstavecseseznamem"/>
      </w:pPr>
    </w:p>
    <w:p w:rsidR="002D6724" w:rsidRPr="000964C3" w:rsidRDefault="000964C3" w:rsidP="000964C3">
      <w:pPr>
        <w:pStyle w:val="Odstavecseseznamem"/>
        <w:numPr>
          <w:ilvl w:val="0"/>
          <w:numId w:val="3"/>
        </w:numPr>
        <w:rPr>
          <w:b/>
        </w:rPr>
      </w:pPr>
      <w:r w:rsidRPr="000964C3">
        <w:rPr>
          <w:b/>
        </w:rPr>
        <w:t>Účel stavby</w:t>
      </w:r>
    </w:p>
    <w:p w:rsidR="000964C3" w:rsidRPr="002D6724" w:rsidRDefault="000964C3" w:rsidP="000964C3">
      <w:pPr>
        <w:pStyle w:val="Odstavecseseznamem"/>
        <w:rPr>
          <w:u w:val="single"/>
        </w:rPr>
      </w:pPr>
    </w:p>
    <w:p w:rsidR="00A77271" w:rsidRPr="008E47EA" w:rsidRDefault="002D6724" w:rsidP="000B7C75">
      <w:pPr>
        <w:pStyle w:val="Odstavecseseznamem"/>
        <w:rPr>
          <w:rFonts w:cstheme="minorHAnsi"/>
        </w:rPr>
      </w:pPr>
      <w:r w:rsidRPr="008E47EA">
        <w:rPr>
          <w:rFonts w:cstheme="minorHAnsi"/>
        </w:rPr>
        <w:t xml:space="preserve">Projektová dokumentace řeší </w:t>
      </w:r>
      <w:r w:rsidR="0071621C" w:rsidRPr="008E47EA">
        <w:rPr>
          <w:rFonts w:cstheme="minorHAnsi"/>
        </w:rPr>
        <w:t xml:space="preserve">areálové oplocení </w:t>
      </w:r>
      <w:r w:rsidR="008E47EA" w:rsidRPr="008E47EA">
        <w:rPr>
          <w:rFonts w:cstheme="minorHAnsi"/>
        </w:rPr>
        <w:t>ZŠ Březinova</w:t>
      </w:r>
      <w:r w:rsidR="00CC05E8" w:rsidRPr="008E47EA">
        <w:rPr>
          <w:rFonts w:cstheme="minorHAnsi"/>
        </w:rPr>
        <w:t xml:space="preserve"> v Ostravě.</w:t>
      </w:r>
    </w:p>
    <w:p w:rsidR="00F37446" w:rsidRDefault="00F37446" w:rsidP="000B7C75">
      <w:pPr>
        <w:pStyle w:val="Odstavecseseznamem"/>
      </w:pPr>
    </w:p>
    <w:p w:rsidR="00F37446" w:rsidRDefault="00F37446" w:rsidP="00F37446">
      <w:pPr>
        <w:pStyle w:val="Odstavecseseznamem"/>
        <w:numPr>
          <w:ilvl w:val="0"/>
          <w:numId w:val="3"/>
        </w:numPr>
        <w:rPr>
          <w:b/>
        </w:rPr>
      </w:pPr>
      <w:r w:rsidRPr="00F37446">
        <w:rPr>
          <w:b/>
        </w:rPr>
        <w:t>Architektonické a dispoziční řešení</w:t>
      </w:r>
    </w:p>
    <w:p w:rsidR="00F37446" w:rsidRDefault="00F37446" w:rsidP="00F37446">
      <w:pPr>
        <w:pStyle w:val="Odstavecseseznamem"/>
        <w:rPr>
          <w:b/>
        </w:rPr>
      </w:pPr>
    </w:p>
    <w:p w:rsidR="005D26A4" w:rsidRDefault="00F37446" w:rsidP="005D26A4">
      <w:pPr>
        <w:pStyle w:val="Odstavecseseznamem"/>
      </w:pPr>
      <w:r w:rsidRPr="00F37446">
        <w:t xml:space="preserve">Architektonické a </w:t>
      </w:r>
      <w:r>
        <w:t xml:space="preserve">dispoziční řešení se </w:t>
      </w:r>
      <w:proofErr w:type="spellStart"/>
      <w:r>
        <w:t>neměmí</w:t>
      </w:r>
      <w:proofErr w:type="spellEnd"/>
      <w:r>
        <w:t xml:space="preserve"> od původního stavu. Stavební práce se týkají </w:t>
      </w:r>
      <w:r w:rsidR="00CC05E8">
        <w:t xml:space="preserve">venkovního oplocení areálu </w:t>
      </w:r>
      <w:r w:rsidR="008E47EA" w:rsidRPr="008E47EA">
        <w:rPr>
          <w:rFonts w:cstheme="minorHAnsi"/>
        </w:rPr>
        <w:t>ZŠ Březinova</w:t>
      </w:r>
      <w:r>
        <w:t>.</w:t>
      </w:r>
      <w:r w:rsidR="005D26A4" w:rsidRPr="005D26A4">
        <w:t xml:space="preserve"> </w:t>
      </w:r>
      <w:r w:rsidR="005D26A4">
        <w:t>Stávající oplocení je již nevyhovující a bude vyměněno za nové.</w:t>
      </w:r>
      <w:r w:rsidR="002C38D4">
        <w:t xml:space="preserve"> Nové oplocení kopíruje členění </w:t>
      </w:r>
      <w:proofErr w:type="spellStart"/>
      <w:r w:rsidR="002C38D4">
        <w:t>stávajícho</w:t>
      </w:r>
      <w:proofErr w:type="spellEnd"/>
      <w:r w:rsidR="002C38D4">
        <w:t xml:space="preserve"> oplocení.</w:t>
      </w:r>
    </w:p>
    <w:p w:rsidR="00821FC1" w:rsidRDefault="00821FC1" w:rsidP="000B7C75">
      <w:pPr>
        <w:pStyle w:val="Odstavecseseznamem"/>
      </w:pPr>
    </w:p>
    <w:p w:rsidR="00143334" w:rsidRDefault="006A039C" w:rsidP="006A039C">
      <w:pPr>
        <w:pStyle w:val="Odstavecseseznamem"/>
        <w:numPr>
          <w:ilvl w:val="0"/>
          <w:numId w:val="3"/>
        </w:numPr>
        <w:rPr>
          <w:b/>
        </w:rPr>
      </w:pPr>
      <w:r w:rsidRPr="00821FC1">
        <w:rPr>
          <w:b/>
        </w:rPr>
        <w:t>Stavebně technické řešení</w:t>
      </w:r>
    </w:p>
    <w:p w:rsidR="000843DD" w:rsidRDefault="000843DD" w:rsidP="000843DD">
      <w:pPr>
        <w:pStyle w:val="Odstavecseseznamem"/>
        <w:rPr>
          <w:b/>
        </w:rPr>
      </w:pPr>
    </w:p>
    <w:p w:rsidR="000843DD" w:rsidRDefault="000843DD" w:rsidP="000843DD">
      <w:pPr>
        <w:pStyle w:val="Odstavecseseznamem"/>
        <w:rPr>
          <w:b/>
        </w:rPr>
      </w:pPr>
      <w:r>
        <w:rPr>
          <w:b/>
        </w:rPr>
        <w:t xml:space="preserve">Zahájení stavby- oplocení </w:t>
      </w:r>
    </w:p>
    <w:p w:rsidR="006A039C" w:rsidRPr="000843DD" w:rsidRDefault="000843DD" w:rsidP="000843DD">
      <w:pPr>
        <w:pStyle w:val="Odstavecseseznamem"/>
      </w:pPr>
      <w:r>
        <w:t xml:space="preserve">Před zahájením stavby je potřeba vytýčit veškeré inženýrské sítě nacházející se v daném území. Dále je potřeba dbát veškerých požadavků </w:t>
      </w:r>
      <w:proofErr w:type="spellStart"/>
      <w:r>
        <w:t>zprávců</w:t>
      </w:r>
      <w:proofErr w:type="spellEnd"/>
      <w:r>
        <w:t xml:space="preserve"> sítě, které jsou definovány v části E dokladová část.</w:t>
      </w:r>
    </w:p>
    <w:p w:rsidR="008E47EA" w:rsidRPr="008E47EA" w:rsidRDefault="008E47EA" w:rsidP="008E47EA">
      <w:pPr>
        <w:pStyle w:val="Zkladntext"/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8E47EA">
        <w:rPr>
          <w:rFonts w:asciiTheme="minorHAnsi" w:hAnsiTheme="minorHAnsi" w:cstheme="minorHAnsi"/>
          <w:b/>
          <w:sz w:val="22"/>
          <w:szCs w:val="22"/>
        </w:rPr>
        <w:t>Bourací práce- oplocení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Default="008E47EA" w:rsidP="008E47EA">
      <w:pPr>
        <w:pStyle w:val="Zkladntext"/>
        <w:ind w:firstLine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Demontováno bude vnější zděné oplocení chránící vstup </w:t>
      </w:r>
      <w:r>
        <w:rPr>
          <w:rFonts w:asciiTheme="minorHAnsi" w:hAnsiTheme="minorHAnsi" w:cstheme="minorHAnsi"/>
          <w:sz w:val="22"/>
          <w:szCs w:val="22"/>
        </w:rPr>
        <w:t>na pozemky školy a také vnitřní</w:t>
      </w:r>
    </w:p>
    <w:p w:rsidR="008E47EA" w:rsidRPr="008E47EA" w:rsidRDefault="008E47EA" w:rsidP="008E47EA">
      <w:pPr>
        <w:pStyle w:val="Zkladntext"/>
        <w:ind w:firstLine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oplocení z drátěného pletiva kolem multifunkčního hřiště. 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lastRenderedPageBreak/>
        <w:t xml:space="preserve">Stávající zděné oplocení se skládá ze stěny v průměru 250 mm široké a různých výšek, s rozšířením v místě sloupku ocelové části oplocení. Rozšíření je vždy po 2,6 m délky. </w:t>
      </w:r>
    </w:p>
    <w:p w:rsidR="008E47EA" w:rsidRP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Předpokládaná hloubka založení oplocení je 600 mm pod terénem. </w:t>
      </w:r>
    </w:p>
    <w:p w:rsidR="008E47EA" w:rsidRP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>V místech změny směru oplocení, nebo osazení bran či branek jsou vždy zděné stěny či pilíře oplocení s výškou cca 1,9m a různých půdorysných rozměrů.</w:t>
      </w:r>
    </w:p>
    <w:p w:rsidR="008E47EA" w:rsidRPr="008E47EA" w:rsidRDefault="008E47EA" w:rsidP="008E47EA">
      <w:pPr>
        <w:pStyle w:val="Zkladntext"/>
        <w:ind w:firstLine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Materiál použit na zděnou část je beton v kombinaci s cihlami. </w:t>
      </w:r>
    </w:p>
    <w:p w:rsidR="008E47EA" w:rsidRPr="008E47EA" w:rsidRDefault="008E47EA" w:rsidP="008E47EA">
      <w:pPr>
        <w:pStyle w:val="Zkladntext"/>
        <w:ind w:left="360" w:firstLine="45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Ocelová část oplocení je osazena na ocelových sloupcích po cca 2,6 m délky v místě rozšíření zděné části. Ocelová část je z profilů kulatého průřezu z převážně vertikálních příčlí v ocelovém rámu. Toto oplocení bude odstraněno včetně základů. Zachovány budou pouze některé stěny a pilíře v místech bran a branek. 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Vnitřní oplocení bude odstraněno v celém rozsahu. Vnitřní oplocení se skládá z ocelových sloupků a pletiva. Ocelové sloupky jsou osazeny do betonové patky min. 800 mm hluboko. Vnitřní oplocení navazuje na mříže zabraňující prolétávání míčů. Tyto mříže budou zachovány. 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ind w:firstLine="360"/>
        <w:rPr>
          <w:rFonts w:asciiTheme="minorHAnsi" w:hAnsiTheme="minorHAnsi" w:cstheme="minorHAnsi"/>
          <w:b/>
          <w:sz w:val="22"/>
          <w:szCs w:val="22"/>
        </w:rPr>
      </w:pPr>
      <w:r w:rsidRPr="008E47EA">
        <w:rPr>
          <w:rFonts w:asciiTheme="minorHAnsi" w:hAnsiTheme="minorHAnsi" w:cstheme="minorHAnsi"/>
          <w:b/>
          <w:sz w:val="22"/>
          <w:szCs w:val="22"/>
        </w:rPr>
        <w:t>Nové konstrukce- oplocení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C217BB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>Nové vnější oplocení je navrženo z typových prvků- drátěné panelové oplocení s</w:t>
      </w:r>
      <w:r w:rsidR="00C217BB">
        <w:rPr>
          <w:rFonts w:asciiTheme="minorHAnsi" w:hAnsiTheme="minorHAnsi" w:cstheme="minorHAnsi"/>
          <w:sz w:val="22"/>
          <w:szCs w:val="22"/>
        </w:rPr>
        <w:t> prostorovým vyhnutím</w:t>
      </w:r>
      <w:r w:rsidRPr="008E47EA">
        <w:rPr>
          <w:rFonts w:asciiTheme="minorHAnsi" w:hAnsiTheme="minorHAnsi" w:cstheme="minorHAnsi"/>
          <w:sz w:val="22"/>
          <w:szCs w:val="22"/>
        </w:rPr>
        <w:t>.</w:t>
      </w:r>
    </w:p>
    <w:p w:rsidR="008E47EA" w:rsidRPr="008E47EA" w:rsidRDefault="00C217BB" w:rsidP="008E47EA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Panely budou v povrchové úpravě žárový </w:t>
      </w:r>
      <w:proofErr w:type="spellStart"/>
      <w:r>
        <w:rPr>
          <w:rFonts w:asciiTheme="minorHAnsi" w:hAnsiTheme="minorHAnsi" w:cstheme="minorHAnsi"/>
          <w:sz w:val="22"/>
          <w:szCs w:val="22"/>
        </w:rPr>
        <w:t>pozink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7EA" w:rsidRPr="008E47EA">
        <w:rPr>
          <w:rFonts w:asciiTheme="minorHAnsi" w:hAnsiTheme="minorHAnsi" w:cstheme="minorHAnsi"/>
          <w:sz w:val="22"/>
          <w:szCs w:val="22"/>
        </w:rPr>
        <w:t xml:space="preserve">s tloušťkou drátu 5mm a oky 50x200mm. Šířka pole bude 2530mm, výška panelu bude 1530mm. Sloupky oplocení budou průměru 40x60x 1,5mm v povrchové úpravě </w:t>
      </w:r>
      <w:proofErr w:type="spellStart"/>
      <w:r w:rsidR="008E47EA" w:rsidRPr="008E47EA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="008E47EA" w:rsidRPr="008E47EA">
        <w:rPr>
          <w:rFonts w:asciiTheme="minorHAnsi" w:hAnsiTheme="minorHAnsi" w:cstheme="minorHAnsi"/>
          <w:sz w:val="22"/>
          <w:szCs w:val="22"/>
        </w:rPr>
        <w:t xml:space="preserve"> s krytkou. Sloupky budou zabetonovány do hloubky 800mm. Panely na sloupky budou uchyceny pomocí kovových objímek v </w:t>
      </w:r>
      <w:proofErr w:type="spellStart"/>
      <w:r w:rsidR="008E47EA" w:rsidRPr="008E47EA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="008E47EA" w:rsidRPr="008E47EA">
        <w:rPr>
          <w:rFonts w:asciiTheme="minorHAnsi" w:hAnsiTheme="minorHAnsi" w:cstheme="minorHAnsi"/>
          <w:sz w:val="22"/>
          <w:szCs w:val="22"/>
        </w:rPr>
        <w:t xml:space="preserve"> úpravě. Na sloupcích budou pomocí samořezných šroubů osazeny držáky </w:t>
      </w:r>
      <w:proofErr w:type="spellStart"/>
      <w:r w:rsidR="008E47EA" w:rsidRPr="008E47EA">
        <w:rPr>
          <w:rFonts w:asciiTheme="minorHAnsi" w:hAnsiTheme="minorHAnsi" w:cstheme="minorHAnsi"/>
          <w:sz w:val="22"/>
          <w:szCs w:val="22"/>
        </w:rPr>
        <w:t>podhrabových</w:t>
      </w:r>
      <w:proofErr w:type="spellEnd"/>
      <w:r w:rsidR="008E47EA" w:rsidRPr="008E47EA">
        <w:rPr>
          <w:rFonts w:asciiTheme="minorHAnsi" w:hAnsiTheme="minorHAnsi" w:cstheme="minorHAnsi"/>
          <w:sz w:val="22"/>
          <w:szCs w:val="22"/>
        </w:rPr>
        <w:t xml:space="preserve"> desek o výšce 250mm. Do držáku budou pro lepší údržbu položeny </w:t>
      </w:r>
      <w:proofErr w:type="spellStart"/>
      <w:r w:rsidR="008E47EA" w:rsidRPr="008E47EA">
        <w:rPr>
          <w:rFonts w:asciiTheme="minorHAnsi" w:hAnsiTheme="minorHAnsi" w:cstheme="minorHAnsi"/>
          <w:sz w:val="22"/>
          <w:szCs w:val="22"/>
        </w:rPr>
        <w:t>podhrabové</w:t>
      </w:r>
      <w:proofErr w:type="spellEnd"/>
      <w:r w:rsidR="008E47EA" w:rsidRPr="008E47EA">
        <w:rPr>
          <w:rFonts w:asciiTheme="minorHAnsi" w:hAnsiTheme="minorHAnsi" w:cstheme="minorHAnsi"/>
          <w:sz w:val="22"/>
          <w:szCs w:val="22"/>
        </w:rPr>
        <w:t xml:space="preserve"> desky 2500/250/50mm. V místech s větším sklonem bude třeba </w:t>
      </w:r>
      <w:proofErr w:type="spellStart"/>
      <w:r w:rsidR="008E47EA" w:rsidRPr="008E47EA">
        <w:rPr>
          <w:rFonts w:asciiTheme="minorHAnsi" w:hAnsiTheme="minorHAnsi" w:cstheme="minorHAnsi"/>
          <w:sz w:val="22"/>
          <w:szCs w:val="22"/>
        </w:rPr>
        <w:t>podhrabové</w:t>
      </w:r>
      <w:proofErr w:type="spellEnd"/>
      <w:r w:rsidR="008E47EA" w:rsidRPr="008E47EA">
        <w:rPr>
          <w:rFonts w:asciiTheme="minorHAnsi" w:hAnsiTheme="minorHAnsi" w:cstheme="minorHAnsi"/>
          <w:sz w:val="22"/>
          <w:szCs w:val="22"/>
        </w:rPr>
        <w:t xml:space="preserve"> desky uložit mírně do země nebo desky mírně přihrnout okolní zeminou.</w:t>
      </w:r>
    </w:p>
    <w:p w:rsidR="008E47EA" w:rsidRPr="008E47EA" w:rsidRDefault="008E47EA" w:rsidP="008E47EA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Nové dvoukřídlé brány a branky jsou navrženy s rámem 40x40mm, nosné sloupky 80x80mm s výplní shodnou s panely oplocení. Dvoukřídlé brány budou na pasivním křídle osazeny aretačním kolíkem. Brány a branky budou s povrchovou úpravou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>, s klikou, FAB a nastavitelnými panty.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C217BB">
      <w:pPr>
        <w:autoSpaceDE w:val="0"/>
        <w:autoSpaceDN w:val="0"/>
        <w:adjustRightInd w:val="0"/>
        <w:ind w:left="360"/>
        <w:rPr>
          <w:rFonts w:cstheme="minorHAnsi"/>
        </w:rPr>
      </w:pPr>
      <w:r w:rsidRPr="008E47EA">
        <w:rPr>
          <w:rFonts w:cstheme="minorHAnsi"/>
        </w:rPr>
        <w:t xml:space="preserve">Brány a branky, osazené mezi stávající zděné sloupy a pilíře budou provedeny z </w:t>
      </w:r>
      <w:proofErr w:type="spellStart"/>
      <w:r w:rsidRPr="008E47EA">
        <w:rPr>
          <w:rFonts w:cstheme="minorHAnsi"/>
        </w:rPr>
        <w:t>obdelníkového</w:t>
      </w:r>
      <w:proofErr w:type="spellEnd"/>
      <w:r w:rsidRPr="008E47EA">
        <w:rPr>
          <w:rFonts w:cstheme="minorHAnsi"/>
        </w:rPr>
        <w:t xml:space="preserve"> rámu o profilu 80x40x3mm a nosných sloupků 80x40x5mm. Výplň je z mřížoviny OKO 50x200 mm, </w:t>
      </w:r>
      <w:r w:rsidRPr="008E47EA">
        <w:rPr>
          <w:rFonts w:ascii="Cambria Math" w:hAnsi="Cambria Math" w:cs="Cambria Math"/>
        </w:rPr>
        <w:t>∅</w:t>
      </w:r>
      <w:r w:rsidRPr="008E47EA">
        <w:rPr>
          <w:rFonts w:cstheme="minorHAnsi"/>
        </w:rPr>
        <w:t xml:space="preserve"> DRÁTŮ 5 mm. Nosné sloupky jsou kotveny do zděných sloupů za pomocí chemických kotev. Součástí</w:t>
      </w:r>
      <w:r w:rsidR="00C217BB">
        <w:rPr>
          <w:rFonts w:cstheme="minorHAnsi"/>
        </w:rPr>
        <w:t xml:space="preserve"> dvoukřídlé pozinkované brány s </w:t>
      </w:r>
      <w:proofErr w:type="spellStart"/>
      <w:r w:rsidR="00C217BB">
        <w:rPr>
          <w:rFonts w:cstheme="minorHAnsi"/>
        </w:rPr>
        <w:t>prosotrovým</w:t>
      </w:r>
      <w:proofErr w:type="spellEnd"/>
      <w:r w:rsidR="00C217BB">
        <w:rPr>
          <w:rFonts w:cstheme="minorHAnsi"/>
        </w:rPr>
        <w:t xml:space="preserve"> vyhnutím je kování klika/koule</w:t>
      </w:r>
      <w:r w:rsidRPr="008E47EA">
        <w:rPr>
          <w:rFonts w:cstheme="minorHAnsi"/>
        </w:rPr>
        <w:t xml:space="preserve">, zámky se třemi klíči, stavitelné panty minimálně 4x pro jedno křídlo a zarážka do země. </w:t>
      </w:r>
      <w:r w:rsidR="00C217BB">
        <w:rPr>
          <w:rFonts w:cstheme="minorHAnsi"/>
        </w:rPr>
        <w:t xml:space="preserve">Povrchová úprava žárový </w:t>
      </w:r>
      <w:proofErr w:type="spellStart"/>
      <w:r w:rsidR="00C217BB">
        <w:rPr>
          <w:rFonts w:cstheme="minorHAnsi"/>
        </w:rPr>
        <w:t>pozink</w:t>
      </w:r>
      <w:proofErr w:type="spellEnd"/>
      <w:r w:rsidR="00C217BB">
        <w:rPr>
          <w:rFonts w:cstheme="minorHAnsi"/>
        </w:rPr>
        <w:t xml:space="preserve">. </w:t>
      </w:r>
      <w:r w:rsidRPr="008E47EA">
        <w:rPr>
          <w:rFonts w:cstheme="minorHAnsi"/>
        </w:rPr>
        <w:t>Základ pro zarážku do země základ o průřezu 200x200x100 mm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Pilíře/zídky, které </w:t>
      </w:r>
      <w:proofErr w:type="gramStart"/>
      <w:r w:rsidRPr="008E47EA">
        <w:rPr>
          <w:rFonts w:asciiTheme="minorHAnsi" w:hAnsiTheme="minorHAnsi" w:cstheme="minorHAnsi"/>
          <w:sz w:val="22"/>
          <w:szCs w:val="22"/>
        </w:rPr>
        <w:t>budou</w:t>
      </w:r>
      <w:proofErr w:type="gramEnd"/>
      <w:r w:rsidRPr="008E47EA">
        <w:rPr>
          <w:rFonts w:asciiTheme="minorHAnsi" w:hAnsiTheme="minorHAnsi" w:cstheme="minorHAnsi"/>
          <w:sz w:val="22"/>
          <w:szCs w:val="22"/>
        </w:rPr>
        <w:t xml:space="preserve"> zachovány </w:t>
      </w:r>
      <w:proofErr w:type="gramStart"/>
      <w:r w:rsidRPr="008E47EA">
        <w:rPr>
          <w:rFonts w:asciiTheme="minorHAnsi" w:hAnsiTheme="minorHAnsi" w:cstheme="minorHAnsi"/>
          <w:sz w:val="22"/>
          <w:szCs w:val="22"/>
        </w:rPr>
        <w:t>budou</w:t>
      </w:r>
      <w:proofErr w:type="gramEnd"/>
      <w:r w:rsidRPr="008E47EA">
        <w:rPr>
          <w:rFonts w:asciiTheme="minorHAnsi" w:hAnsiTheme="minorHAnsi" w:cstheme="minorHAnsi"/>
          <w:sz w:val="22"/>
          <w:szCs w:val="22"/>
        </w:rPr>
        <w:t xml:space="preserve"> očištěny od stávající omítky a vrchní krycí betonová deska bude odstraněna. </w:t>
      </w:r>
    </w:p>
    <w:p w:rsidR="008E47EA" w:rsidRPr="008E47EA" w:rsidRDefault="008E47EA" w:rsidP="008E47EA">
      <w:pPr>
        <w:pStyle w:val="Zkladntext"/>
        <w:ind w:firstLine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V případě potřeby bude část zídky pilíře ubourána v návaznosti na vybetonování ŽB věnce. </w:t>
      </w:r>
    </w:p>
    <w:p w:rsidR="008E47EA" w:rsidRPr="008E47EA" w:rsidRDefault="008E47EA" w:rsidP="00313223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Podél pilířů/zídek </w:t>
      </w:r>
      <w:proofErr w:type="gramStart"/>
      <w:r w:rsidRPr="008E47EA">
        <w:rPr>
          <w:rFonts w:asciiTheme="minorHAnsi" w:hAnsiTheme="minorHAnsi" w:cstheme="minorHAnsi"/>
          <w:sz w:val="22"/>
          <w:szCs w:val="22"/>
        </w:rPr>
        <w:t>bude</w:t>
      </w:r>
      <w:proofErr w:type="gramEnd"/>
      <w:r w:rsidRPr="008E47EA">
        <w:rPr>
          <w:rFonts w:asciiTheme="minorHAnsi" w:hAnsiTheme="minorHAnsi" w:cstheme="minorHAnsi"/>
          <w:sz w:val="22"/>
          <w:szCs w:val="22"/>
        </w:rPr>
        <w:t xml:space="preserve"> proveden </w:t>
      </w:r>
      <w:proofErr w:type="gramStart"/>
      <w:r w:rsidRPr="008E47EA">
        <w:rPr>
          <w:rFonts w:asciiTheme="minorHAnsi" w:hAnsiTheme="minorHAnsi" w:cstheme="minorHAnsi"/>
          <w:sz w:val="22"/>
          <w:szCs w:val="22"/>
        </w:rPr>
        <w:t>odklop</w:t>
      </w:r>
      <w:proofErr w:type="gramEnd"/>
      <w:r w:rsidRPr="008E47EA">
        <w:rPr>
          <w:rFonts w:asciiTheme="minorHAnsi" w:hAnsiTheme="minorHAnsi" w:cstheme="minorHAnsi"/>
          <w:sz w:val="22"/>
          <w:szCs w:val="22"/>
        </w:rPr>
        <w:t xml:space="preserve"> a bude proveden asfaltový nátěr do hloubky 400mm pod terén a na něj bude osazena nopová folie ukončená plastovou lištou v úrovni terénu. </w:t>
      </w:r>
    </w:p>
    <w:p w:rsidR="008E47EA" w:rsidRDefault="008E47EA" w:rsidP="00313223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Pilíře/zídky  by měli být ukončeny ve výšce 1,9 m nad terénem v místě sloupu ocelovou deskou v povrchové úpravě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tl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. 0,5 mm. Tato deska bude </w:t>
      </w:r>
      <w:r>
        <w:rPr>
          <w:rFonts w:asciiTheme="minorHAnsi" w:hAnsiTheme="minorHAnsi" w:cstheme="minorHAnsi"/>
          <w:sz w:val="22"/>
          <w:szCs w:val="22"/>
        </w:rPr>
        <w:t>osazena do bednění při betonáži</w:t>
      </w:r>
    </w:p>
    <w:p w:rsidR="008E47EA" w:rsidRPr="008E47EA" w:rsidRDefault="008E47EA" w:rsidP="00313223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betonového věnce výšky 100 mm a s betonem se spřáhne pomocí ocelových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pracen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přivařených k ocelové desce. Betonový věnec bude vyztužen KARI sítí s oky 100x100x6 mm. </w:t>
      </w:r>
    </w:p>
    <w:p w:rsidR="008E47EA" w:rsidRPr="008E47EA" w:rsidRDefault="008E47EA" w:rsidP="00313223">
      <w:pPr>
        <w:pStyle w:val="Zkladntext"/>
        <w:ind w:left="360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lastRenderedPageBreak/>
        <w:t xml:space="preserve">Zídka bude natažena stěrkou se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sklotextilní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síťovinou. Stěrka by měla být zvolena pro použití v prostředí se zvýšenou vlhkostí. Finální vrstva bude provedena ze soklové omítky s probarvenými kamínky v šedé barvě.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Pr="008E47EA" w:rsidRDefault="008E47EA" w:rsidP="00313223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Nové vnitřní oplocení je navrženo z typových prvků- drátěné panelové oplocení </w:t>
      </w:r>
      <w:r w:rsidR="00313223">
        <w:rPr>
          <w:rFonts w:asciiTheme="minorHAnsi" w:hAnsiTheme="minorHAnsi" w:cstheme="minorHAnsi"/>
          <w:sz w:val="22"/>
          <w:szCs w:val="22"/>
        </w:rPr>
        <w:t>s prostorovým vyhnutím</w:t>
      </w:r>
      <w:r w:rsidRPr="008E47EA">
        <w:rPr>
          <w:rFonts w:asciiTheme="minorHAnsi" w:hAnsiTheme="minorHAnsi" w:cstheme="minorHAnsi"/>
          <w:sz w:val="22"/>
          <w:szCs w:val="22"/>
        </w:rPr>
        <w:t>.</w:t>
      </w:r>
    </w:p>
    <w:p w:rsidR="008E47EA" w:rsidRP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Panely budou pozinkované a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poplastované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v RAL 6005 s tloušťkou drátu 5mm a oky 50x200mm. Šířka pole bude 2530mm, výška panelu bude 1530mm. Sloupky oplocení budou průměru 40x60x 1,5mm v povrchové úpravě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Zn+RAL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6005 s krytkou. Sloupky budou zabetonovány do hloubky 800mm. Panely na sloupky budou uchyceny pomocí kovových objímek v RAL 6005. Na sloupcích budou pomocí samořezných šroubů osazeny držáky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podhrabových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desek o výšce 250mm. Do držáku budou pro lepší údržbu položeny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podhrabové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desky 2500/250/50mm. V místech s větším sklonem bude třeba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podhrabové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desky uložit mírně do země nebo desky mírně přihrnout okolní zeminou.</w:t>
      </w:r>
    </w:p>
    <w:p w:rsidR="008E47EA" w:rsidRP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 xml:space="preserve">Nové dvoukřídlé brány a branky jsou navrženy s rámem 40x40mm, nosné sloupky 80x80mm s výplní shodnou s panely oplocení. Dvoukřídlé brány budou na pasivním křídle osazeny aretačním kolíkem. Brány a branky budou s povrchovou úpravou </w:t>
      </w:r>
      <w:proofErr w:type="spellStart"/>
      <w:r w:rsidRPr="008E47EA">
        <w:rPr>
          <w:rFonts w:asciiTheme="minorHAnsi" w:hAnsiTheme="minorHAnsi" w:cstheme="minorHAnsi"/>
          <w:sz w:val="22"/>
          <w:szCs w:val="22"/>
        </w:rPr>
        <w:t>Zn+RAL</w:t>
      </w:r>
      <w:proofErr w:type="spellEnd"/>
      <w:r w:rsidRPr="008E47EA">
        <w:rPr>
          <w:rFonts w:asciiTheme="minorHAnsi" w:hAnsiTheme="minorHAnsi" w:cstheme="minorHAnsi"/>
          <w:sz w:val="22"/>
          <w:szCs w:val="22"/>
        </w:rPr>
        <w:t xml:space="preserve"> 6005, s klikou, FAB a nastavitelnými panty.</w:t>
      </w:r>
    </w:p>
    <w:p w:rsidR="008E47EA" w:rsidRPr="008E47EA" w:rsidRDefault="008E47EA" w:rsidP="008E47EA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8E47EA" w:rsidRDefault="008E47EA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 w:rsidRPr="008E47EA">
        <w:rPr>
          <w:rFonts w:asciiTheme="minorHAnsi" w:hAnsiTheme="minorHAnsi" w:cstheme="minorHAnsi"/>
          <w:sz w:val="22"/>
          <w:szCs w:val="22"/>
        </w:rPr>
        <w:t>Před zahájením prací je potřeba nechat vytýčit veškeré inženýrské sítě, které se nacházejí v blízkosti prováděné stavby.</w:t>
      </w:r>
    </w:p>
    <w:p w:rsidR="000843DD" w:rsidRDefault="000843DD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</w:p>
    <w:p w:rsidR="000843DD" w:rsidRPr="008E47EA" w:rsidRDefault="000843DD" w:rsidP="008E47EA">
      <w:pPr>
        <w:pStyle w:val="Zkladntext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případě, že oplocení bude v kolizi s inženýrskými sítěmi nebo bude zasahovat do jejich ochranného pásma. Bude oplocení upraveno </w:t>
      </w:r>
      <w:bookmarkStart w:id="0" w:name="_GoBack"/>
      <w:bookmarkEnd w:id="0"/>
    </w:p>
    <w:p w:rsidR="00023303" w:rsidRDefault="00023303" w:rsidP="00CF3444">
      <w:pPr>
        <w:pStyle w:val="Odstavecseseznamem"/>
      </w:pPr>
    </w:p>
    <w:p w:rsidR="003A7948" w:rsidRDefault="00CF3444" w:rsidP="003A7948">
      <w:pPr>
        <w:pStyle w:val="Odstavecseseznamem"/>
        <w:numPr>
          <w:ilvl w:val="0"/>
          <w:numId w:val="3"/>
        </w:numPr>
        <w:rPr>
          <w:b/>
        </w:rPr>
      </w:pPr>
      <w:r w:rsidRPr="00023303">
        <w:rPr>
          <w:b/>
        </w:rPr>
        <w:t>Informace o dodržení obecných požadavků na výstavbu</w:t>
      </w:r>
    </w:p>
    <w:p w:rsidR="00023303" w:rsidRPr="00023303" w:rsidRDefault="00023303" w:rsidP="00023303">
      <w:pPr>
        <w:pStyle w:val="Odstavecseseznamem"/>
        <w:rPr>
          <w:b/>
        </w:rPr>
      </w:pPr>
    </w:p>
    <w:p w:rsidR="00CF3444" w:rsidRPr="00CF3444" w:rsidRDefault="00CF3444" w:rsidP="00CF3444">
      <w:pPr>
        <w:pStyle w:val="Odstavecseseznamem"/>
      </w:pPr>
      <w:r w:rsidRPr="00CF3444">
        <w:t>Projekt je zpracovaný podle platné legislativy a platných norem. Stavba je navržena obecně v souladu se zákonem 183/2006 Sb. a vyhláškou č. 268/2009 Sb. o technických požadavcích na stavby.</w:t>
      </w:r>
    </w:p>
    <w:p w:rsidR="00CF3444" w:rsidRDefault="00CF3444" w:rsidP="003A7948"/>
    <w:p w:rsidR="00E102A2" w:rsidRDefault="00E102A2" w:rsidP="003A7948"/>
    <w:p w:rsidR="00E102A2" w:rsidRDefault="00E102A2" w:rsidP="003A7948"/>
    <w:p w:rsidR="00FA4217" w:rsidRDefault="00FA4217" w:rsidP="003A7948"/>
    <w:p w:rsidR="00FA4217" w:rsidRDefault="00FA4217" w:rsidP="003A7948"/>
    <w:p w:rsidR="00FA4217" w:rsidRDefault="00FA4217" w:rsidP="003A7948"/>
    <w:p w:rsidR="00FA4217" w:rsidRDefault="00FA4217" w:rsidP="003A7948"/>
    <w:p w:rsidR="00E102A2" w:rsidRDefault="00E102A2" w:rsidP="003A7948"/>
    <w:sectPr w:rsidR="00E102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035" w:rsidRDefault="00627035" w:rsidP="00E94C39">
      <w:pPr>
        <w:spacing w:after="0" w:line="240" w:lineRule="auto"/>
      </w:pPr>
      <w:r>
        <w:separator/>
      </w:r>
    </w:p>
  </w:endnote>
  <w:endnote w:type="continuationSeparator" w:id="0">
    <w:p w:rsidR="00627035" w:rsidRDefault="00627035" w:rsidP="00E94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SALight">
    <w:altName w:val="Arial"/>
    <w:charset w:val="EE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0F7" w:rsidRDefault="007510F7" w:rsidP="007510F7">
    <w:pPr>
      <w:pBdr>
        <w:top w:val="single" w:sz="4" w:space="1" w:color="000000"/>
      </w:pBdr>
      <w:spacing w:after="0"/>
      <w:ind w:right="-35"/>
      <w:jc w:val="both"/>
      <w:rPr>
        <w:rStyle w:val="slostrnky"/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Zhotovitel dokumentace: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  <w:t xml:space="preserve">     </w:t>
    </w:r>
  </w:p>
  <w:p w:rsidR="007510F7" w:rsidRPr="007510F7" w:rsidRDefault="007510F7" w:rsidP="007510F7">
    <w:pPr>
      <w:pBdr>
        <w:top w:val="single" w:sz="4" w:space="1" w:color="000000"/>
      </w:pBdr>
      <w:spacing w:after="0"/>
      <w:ind w:right="-35"/>
      <w:jc w:val="both"/>
      <w:rPr>
        <w:rFonts w:ascii="Arial" w:hAnsi="Arial" w:cs="Arial"/>
        <w:sz w:val="18"/>
        <w:szCs w:val="18"/>
      </w:rPr>
    </w:pPr>
    <w:r>
      <w:rPr>
        <w:rStyle w:val="slostrnky"/>
        <w:rFonts w:ascii="Arial" w:hAnsi="Arial" w:cs="Arial"/>
        <w:sz w:val="18"/>
        <w:szCs w:val="18"/>
      </w:rPr>
      <w:t>Petr Mareček, Bc. Veronika Došková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vanish/>
        <w:sz w:val="18"/>
        <w:szCs w:val="18"/>
        <w:shd w:val="clear" w:color="auto" w:fill="FFFF00"/>
      </w:rPr>
      <w:t>&lt;</w:t>
    </w:r>
    <w:r>
      <w:rPr>
        <w:rStyle w:val="slostrnky"/>
        <w:rFonts w:ascii="Arial" w:hAnsi="Arial" w:cs="Arial"/>
        <w:sz w:val="18"/>
        <w:szCs w:val="18"/>
      </w:rPr>
      <w:t xml:space="preserve">Stránka:  </w:t>
    </w: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PAGE </w:instrText>
    </w:r>
    <w:r>
      <w:rPr>
        <w:rStyle w:val="slostrnky"/>
        <w:rFonts w:cs="Arial"/>
        <w:sz w:val="18"/>
        <w:szCs w:val="18"/>
      </w:rPr>
      <w:fldChar w:fldCharType="separate"/>
    </w:r>
    <w:r w:rsidR="000843DD">
      <w:rPr>
        <w:rStyle w:val="slostrnky"/>
        <w:rFonts w:cs="Arial"/>
        <w:noProof/>
        <w:sz w:val="18"/>
        <w:szCs w:val="18"/>
      </w:rPr>
      <w:t>4</w:t>
    </w:r>
    <w:r>
      <w:rPr>
        <w:rStyle w:val="slostrnky"/>
        <w:rFonts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 xml:space="preserve"> /</w:t>
    </w:r>
    <w:r>
      <w:rPr>
        <w:rStyle w:val="slostrnky"/>
        <w:rFonts w:cs="Arial"/>
        <w:sz w:val="18"/>
        <w:szCs w:val="18"/>
      </w:rPr>
      <w:fldChar w:fldCharType="begin"/>
    </w:r>
    <w:r>
      <w:rPr>
        <w:rStyle w:val="slostrnky"/>
        <w:rFonts w:cs="Arial"/>
        <w:sz w:val="18"/>
        <w:szCs w:val="18"/>
      </w:rPr>
      <w:instrText xml:space="preserve"> NUMPAGES \*Arabic </w:instrText>
    </w:r>
    <w:r>
      <w:rPr>
        <w:rStyle w:val="slostrnky"/>
        <w:rFonts w:cs="Arial"/>
        <w:sz w:val="18"/>
        <w:szCs w:val="18"/>
      </w:rPr>
      <w:fldChar w:fldCharType="separate"/>
    </w:r>
    <w:r w:rsidR="000843DD">
      <w:rPr>
        <w:rStyle w:val="slostrnky"/>
        <w:rFonts w:cs="Arial"/>
        <w:noProof/>
        <w:sz w:val="18"/>
        <w:szCs w:val="18"/>
      </w:rPr>
      <w:t>5</w:t>
    </w:r>
    <w:r>
      <w:rPr>
        <w:rStyle w:val="slostrnky"/>
        <w:rFonts w:cs="Arial"/>
        <w:sz w:val="18"/>
        <w:szCs w:val="18"/>
      </w:rPr>
      <w:fldChar w:fldCharType="end"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</w:p>
  <w:p w:rsidR="007510F7" w:rsidRPr="007510F7" w:rsidRDefault="007510F7" w:rsidP="007510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035" w:rsidRDefault="00627035" w:rsidP="00E94C39">
      <w:pPr>
        <w:spacing w:after="0" w:line="240" w:lineRule="auto"/>
      </w:pPr>
      <w:r>
        <w:separator/>
      </w:r>
    </w:p>
  </w:footnote>
  <w:footnote w:type="continuationSeparator" w:id="0">
    <w:p w:rsidR="00627035" w:rsidRDefault="00627035" w:rsidP="00E94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7EA" w:rsidRPr="008E47EA" w:rsidRDefault="00B17E70" w:rsidP="008E47EA">
    <w:pPr>
      <w:pStyle w:val="Bezmez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18"/>
      </w:rPr>
      <w:t>Stupeň dokumentace: DPS</w:t>
    </w:r>
    <w:r w:rsidR="008E47EA">
      <w:rPr>
        <w:rFonts w:ascii="Arial" w:hAnsi="Arial" w:cs="Arial"/>
        <w:sz w:val="18"/>
      </w:rPr>
      <w:tab/>
    </w:r>
    <w:r w:rsidR="008E47EA">
      <w:rPr>
        <w:rFonts w:ascii="Arial" w:hAnsi="Arial" w:cs="Arial"/>
        <w:sz w:val="18"/>
      </w:rPr>
      <w:tab/>
    </w:r>
    <w:r w:rsidR="008E47EA">
      <w:rPr>
        <w:rFonts w:ascii="Arial" w:hAnsi="Arial" w:cs="Arial"/>
        <w:sz w:val="18"/>
      </w:rPr>
      <w:tab/>
    </w:r>
    <w:r w:rsidR="00E94C39">
      <w:rPr>
        <w:rFonts w:ascii="Arial" w:hAnsi="Arial" w:cs="Arial"/>
        <w:sz w:val="18"/>
      </w:rPr>
      <w:tab/>
    </w:r>
    <w:r w:rsidR="00E94C39">
      <w:rPr>
        <w:rFonts w:ascii="Arial" w:hAnsi="Arial" w:cs="Arial"/>
        <w:sz w:val="18"/>
      </w:rPr>
      <w:tab/>
    </w:r>
    <w:r w:rsidR="008E47EA" w:rsidRPr="008E47EA">
      <w:rPr>
        <w:rFonts w:ascii="Arial" w:hAnsi="Arial" w:cs="Arial"/>
        <w:b/>
        <w:sz w:val="20"/>
        <w:szCs w:val="20"/>
      </w:rPr>
      <w:t>„Oprava oplocení ZŠ Březinova 52“</w:t>
    </w:r>
  </w:p>
  <w:p w:rsidR="00E94C39" w:rsidRDefault="00E94C39" w:rsidP="00E94C39">
    <w:pPr>
      <w:pStyle w:val="Zhlav"/>
      <w:pBdr>
        <w:bottom w:val="single" w:sz="4" w:space="1" w:color="000000"/>
      </w:pBdr>
      <w:tabs>
        <w:tab w:val="center" w:pos="4819"/>
        <w:tab w:val="right" w:pos="9781"/>
      </w:tabs>
      <w:ind w:left="4536" w:hanging="4536"/>
      <w:rPr>
        <w:rFonts w:ascii="Arial" w:hAnsi="Arial" w:cs="Arial"/>
        <w:sz w:val="18"/>
      </w:rPr>
    </w:pPr>
  </w:p>
  <w:p w:rsidR="00E94C39" w:rsidRDefault="00E94C39" w:rsidP="00E94C39">
    <w:pPr>
      <w:pStyle w:val="Zhlav"/>
      <w:pBdr>
        <w:bottom w:val="single" w:sz="4" w:space="1" w:color="000000"/>
      </w:pBdr>
      <w:tabs>
        <w:tab w:val="center" w:pos="4819"/>
        <w:tab w:val="right" w:pos="9781"/>
      </w:tabs>
    </w:pPr>
    <w:r>
      <w:rPr>
        <w:rFonts w:ascii="Arial" w:hAnsi="Arial" w:cs="Arial"/>
        <w:sz w:val="18"/>
      </w:rPr>
      <w:t xml:space="preserve">D – Technická zpráva </w:t>
    </w:r>
    <w:r>
      <w:rPr>
        <w:rFonts w:ascii="Arial" w:hAnsi="Arial" w:cs="Arial"/>
        <w:sz w:val="18"/>
      </w:rPr>
      <w:tab/>
    </w:r>
    <w:r w:rsidR="008E47EA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proofErr w:type="spellStart"/>
    <w:proofErr w:type="gramStart"/>
    <w:r w:rsidR="008E47EA">
      <w:rPr>
        <w:rFonts w:ascii="Arial" w:hAnsi="Arial" w:cs="Arial"/>
        <w:sz w:val="18"/>
        <w:szCs w:val="18"/>
      </w:rPr>
      <w:t>k.ú</w:t>
    </w:r>
    <w:proofErr w:type="spellEnd"/>
    <w:r w:rsidR="008E47EA">
      <w:rPr>
        <w:rFonts w:ascii="Arial" w:hAnsi="Arial" w:cs="Arial"/>
        <w:sz w:val="18"/>
        <w:szCs w:val="18"/>
      </w:rPr>
      <w:t>.</w:t>
    </w:r>
    <w:proofErr w:type="gramEnd"/>
    <w:r w:rsidR="008E47EA">
      <w:rPr>
        <w:rFonts w:ascii="Arial" w:hAnsi="Arial" w:cs="Arial"/>
        <w:sz w:val="18"/>
        <w:szCs w:val="18"/>
      </w:rPr>
      <w:t xml:space="preserve"> Zábřeh nad Odrou </w:t>
    </w:r>
    <w:proofErr w:type="gramStart"/>
    <w:r w:rsidR="008E47EA">
      <w:rPr>
        <w:rFonts w:ascii="Arial" w:hAnsi="Arial" w:cs="Arial"/>
        <w:sz w:val="18"/>
        <w:szCs w:val="18"/>
      </w:rPr>
      <w:t>parc</w:t>
    </w:r>
    <w:proofErr w:type="gramEnd"/>
    <w:r w:rsidR="008E47EA">
      <w:rPr>
        <w:rFonts w:ascii="Arial" w:hAnsi="Arial" w:cs="Arial"/>
        <w:sz w:val="18"/>
        <w:szCs w:val="18"/>
      </w:rPr>
      <w:t>.</w:t>
    </w:r>
    <w:proofErr w:type="gramStart"/>
    <w:r w:rsidR="008E47EA">
      <w:rPr>
        <w:rFonts w:ascii="Arial" w:hAnsi="Arial" w:cs="Arial"/>
        <w:sz w:val="18"/>
        <w:szCs w:val="18"/>
      </w:rPr>
      <w:t>č.</w:t>
    </w:r>
    <w:proofErr w:type="gramEnd"/>
    <w:r w:rsidR="008E47EA">
      <w:rPr>
        <w:rFonts w:ascii="Arial" w:hAnsi="Arial" w:cs="Arial"/>
        <w:sz w:val="18"/>
        <w:szCs w:val="18"/>
      </w:rPr>
      <w:t>1420</w:t>
    </w:r>
  </w:p>
  <w:p w:rsidR="00E94C39" w:rsidRDefault="00E94C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B65514D"/>
    <w:multiLevelType w:val="hybridMultilevel"/>
    <w:tmpl w:val="FC4EBF3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66B2E"/>
    <w:multiLevelType w:val="hybridMultilevel"/>
    <w:tmpl w:val="3D0A1A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ED"/>
    <w:rsid w:val="00007E97"/>
    <w:rsid w:val="00023303"/>
    <w:rsid w:val="000843DD"/>
    <w:rsid w:val="000964C3"/>
    <w:rsid w:val="000A1334"/>
    <w:rsid w:val="000A3CAF"/>
    <w:rsid w:val="000B7C75"/>
    <w:rsid w:val="000C58F5"/>
    <w:rsid w:val="000F27E4"/>
    <w:rsid w:val="00122376"/>
    <w:rsid w:val="00143334"/>
    <w:rsid w:val="00150C3A"/>
    <w:rsid w:val="00184EA0"/>
    <w:rsid w:val="001A58B7"/>
    <w:rsid w:val="001F0D61"/>
    <w:rsid w:val="0020291A"/>
    <w:rsid w:val="0021622C"/>
    <w:rsid w:val="002A7135"/>
    <w:rsid w:val="002C38D4"/>
    <w:rsid w:val="002D6724"/>
    <w:rsid w:val="0030645C"/>
    <w:rsid w:val="00313223"/>
    <w:rsid w:val="00357398"/>
    <w:rsid w:val="003A7948"/>
    <w:rsid w:val="003D1419"/>
    <w:rsid w:val="00426A13"/>
    <w:rsid w:val="00490356"/>
    <w:rsid w:val="004E0DBC"/>
    <w:rsid w:val="005A0741"/>
    <w:rsid w:val="005D26A4"/>
    <w:rsid w:val="0060608B"/>
    <w:rsid w:val="00615320"/>
    <w:rsid w:val="00623744"/>
    <w:rsid w:val="00627035"/>
    <w:rsid w:val="00641563"/>
    <w:rsid w:val="0064339F"/>
    <w:rsid w:val="0067006C"/>
    <w:rsid w:val="006A039C"/>
    <w:rsid w:val="006A11E4"/>
    <w:rsid w:val="006B0D7C"/>
    <w:rsid w:val="0070034D"/>
    <w:rsid w:val="0071621C"/>
    <w:rsid w:val="00740659"/>
    <w:rsid w:val="007510F7"/>
    <w:rsid w:val="007560B6"/>
    <w:rsid w:val="007A05DB"/>
    <w:rsid w:val="007A70F8"/>
    <w:rsid w:val="008210B2"/>
    <w:rsid w:val="00821FC1"/>
    <w:rsid w:val="008746ED"/>
    <w:rsid w:val="008E47EA"/>
    <w:rsid w:val="009473A8"/>
    <w:rsid w:val="00972BED"/>
    <w:rsid w:val="00992444"/>
    <w:rsid w:val="00A03DCC"/>
    <w:rsid w:val="00A17427"/>
    <w:rsid w:val="00A307D7"/>
    <w:rsid w:val="00A34B24"/>
    <w:rsid w:val="00A77271"/>
    <w:rsid w:val="00AA4555"/>
    <w:rsid w:val="00AB688E"/>
    <w:rsid w:val="00AD79D6"/>
    <w:rsid w:val="00AE0F96"/>
    <w:rsid w:val="00B17E70"/>
    <w:rsid w:val="00B23763"/>
    <w:rsid w:val="00B535D6"/>
    <w:rsid w:val="00B8217E"/>
    <w:rsid w:val="00BE5A90"/>
    <w:rsid w:val="00C04224"/>
    <w:rsid w:val="00C209DE"/>
    <w:rsid w:val="00C217BB"/>
    <w:rsid w:val="00C2495C"/>
    <w:rsid w:val="00C43EEE"/>
    <w:rsid w:val="00C734E0"/>
    <w:rsid w:val="00CC05E8"/>
    <w:rsid w:val="00CF3444"/>
    <w:rsid w:val="00DB542A"/>
    <w:rsid w:val="00E07A6B"/>
    <w:rsid w:val="00E102A2"/>
    <w:rsid w:val="00E22614"/>
    <w:rsid w:val="00E23B28"/>
    <w:rsid w:val="00E94C39"/>
    <w:rsid w:val="00F22006"/>
    <w:rsid w:val="00F37446"/>
    <w:rsid w:val="00F66AFA"/>
    <w:rsid w:val="00FA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387CE-0551-4A3A-BAE5-048BC4FD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09DE"/>
    <w:pPr>
      <w:ind w:left="720"/>
      <w:contextualSpacing/>
    </w:pPr>
  </w:style>
  <w:style w:type="paragraph" w:styleId="Bezmezer">
    <w:name w:val="No Spacing"/>
    <w:qFormat/>
    <w:rsid w:val="00E94C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Zhlav">
    <w:name w:val="header"/>
    <w:basedOn w:val="Normln"/>
    <w:link w:val="ZhlavChar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4C39"/>
  </w:style>
  <w:style w:type="paragraph" w:styleId="Zpat">
    <w:name w:val="footer"/>
    <w:basedOn w:val="Normln"/>
    <w:link w:val="ZpatChar"/>
    <w:uiPriority w:val="99"/>
    <w:unhideWhenUsed/>
    <w:rsid w:val="00E94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4C39"/>
  </w:style>
  <w:style w:type="character" w:styleId="slostrnky">
    <w:name w:val="page number"/>
    <w:basedOn w:val="Standardnpsmoodstavce"/>
    <w:rsid w:val="007510F7"/>
  </w:style>
  <w:style w:type="character" w:styleId="Hypertextovodkaz">
    <w:name w:val="Hyperlink"/>
    <w:rsid w:val="000964C3"/>
    <w:rPr>
      <w:color w:val="0000FF"/>
      <w:u w:val="single"/>
    </w:rPr>
  </w:style>
  <w:style w:type="paragraph" w:customStyle="1" w:styleId="TZ-text">
    <w:name w:val="TZ-text"/>
    <w:basedOn w:val="Normln"/>
    <w:rsid w:val="000964C3"/>
    <w:pPr>
      <w:suppressAutoHyphens/>
      <w:spacing w:before="120" w:after="0" w:line="276" w:lineRule="auto"/>
      <w:ind w:firstLine="567"/>
    </w:pPr>
    <w:rPr>
      <w:rFonts w:ascii="Arial" w:eastAsia="Calibri" w:hAnsi="Arial" w:cs="Arial"/>
      <w:lang w:eastAsia="ar-SA"/>
    </w:rPr>
  </w:style>
  <w:style w:type="paragraph" w:styleId="Zkladntext">
    <w:name w:val="Body Text"/>
    <w:basedOn w:val="Normln"/>
    <w:link w:val="ZkladntextChar"/>
    <w:rsid w:val="00CF3444"/>
    <w:pPr>
      <w:suppressAutoHyphens/>
      <w:spacing w:after="0" w:line="240" w:lineRule="auto"/>
      <w:jc w:val="both"/>
    </w:pPr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F3444"/>
    <w:rPr>
      <w:rFonts w:ascii="USALight" w:eastAsia="Times New Roman" w:hAnsi="USALight" w:cs="Times New Roman"/>
      <w:color w:val="000000"/>
      <w:sz w:val="24"/>
      <w:szCs w:val="20"/>
      <w:lang w:eastAsia="ar-SA"/>
    </w:rPr>
  </w:style>
  <w:style w:type="paragraph" w:customStyle="1" w:styleId="m460305690075088340msolistparagraph">
    <w:name w:val="m_460305690075088340msolistparagraph"/>
    <w:basedOn w:val="Normln"/>
    <w:rsid w:val="00E10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2A2"/>
    <w:rPr>
      <w:rFonts w:ascii="Segoe UI" w:hAnsi="Segoe UI" w:cs="Segoe UI"/>
      <w:sz w:val="18"/>
      <w:szCs w:val="18"/>
    </w:rPr>
  </w:style>
  <w:style w:type="character" w:customStyle="1" w:styleId="widget-pane-link">
    <w:name w:val="widget-pane-link"/>
    <w:basedOn w:val="Standardnpsmoodstavce"/>
    <w:rsid w:val="008E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66526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7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87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5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73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6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5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@markval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995</Words>
  <Characters>5876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</cp:lastModifiedBy>
  <cp:revision>7</cp:revision>
  <cp:lastPrinted>2019-03-03T07:45:00Z</cp:lastPrinted>
  <dcterms:created xsi:type="dcterms:W3CDTF">2019-04-21T18:09:00Z</dcterms:created>
  <dcterms:modified xsi:type="dcterms:W3CDTF">2019-06-13T09:32:00Z</dcterms:modified>
</cp:coreProperties>
</file>